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Open Sans" w:cs="Open Sans" w:eastAsia="Open Sans" w:hAnsi="Open Sans"/>
          <w:b w:val="1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b w:val="1"/>
          <w:highlight w:val="yellow"/>
          <w:rtl w:val="0"/>
        </w:rPr>
        <w:t xml:space="preserve">Příběh Advenťáků</w:t>
      </w:r>
    </w:p>
    <w:p w:rsidR="00000000" w:rsidDel="00000000" w:rsidP="00000000" w:rsidRDefault="00000000" w:rsidRPr="00000000" w14:paraId="00000003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Advenťáky založila jako neformální iniciativu a fac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ebookovou skupinu v roce 2015 Babeta Schneiderová pro pár svých přátel. Dnes má skupina již více než 11 500 členů. Běžci se potkávají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nejen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 virtuálně – společně běhají v 18 městech v České republice, jezdí spolu na běžecké závody všude po světě a ze skupiny běžců je jedna velká parta kamarádů. Základem je prosincové adventní běhání, kdy se 1. - 25. 12. každý den minimálně třicet minut denně běhá, pořádají se každodenní výběhy po celé České republice a červnovou charitativní běžeckou sérii závodů Běh Advenťáka. </w:t>
      </w:r>
    </w:p>
    <w:p w:rsidR="00000000" w:rsidDel="00000000" w:rsidP="00000000" w:rsidRDefault="00000000" w:rsidRPr="00000000" w14:paraId="00000005">
      <w:pPr>
        <w:jc w:val="both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Open Sans" w:cs="Open Sans" w:eastAsia="Open Sans" w:hAnsi="Open Sans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V roce 2018 vznikl nápad charitativního rozměru běhání. S podporou firemních i soukromých dárců, provozováním advenťáckého e-shopu a pořádáním červnových běžeckých charitativních závodů </w:t>
      </w: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highlight w:val="white"/>
            <w:u w:val="single"/>
            <w:rtl w:val="0"/>
          </w:rPr>
          <w:t xml:space="preserve">Běh Advenťáka</w:t>
        </w:r>
      </w:hyperlink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 se v uplynulých letech podařilo Advenťákům poskytnout finanční pomoc ve výši přes 8,07 milionu korun celkem šedesáti lidem, hrdin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ům s nelehkým osudem.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Za svou charitativní činnost získala Babeta Schneiderová v roce 2019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ocenění Laskavec od Nadace Karla Janečka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a v roce 2021</w:t>
      </w: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 ocenění Via Bona od Nadace Via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94.5454545454545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</w:t>
      </w:r>
    </w:p>
    <w:p w:rsidR="00000000" w:rsidDel="00000000" w:rsidP="00000000" w:rsidRDefault="00000000" w:rsidRPr="00000000" w14:paraId="0000000C">
      <w:pPr>
        <w:spacing w:line="294.5454545454545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94.5454545454545" w:lineRule="auto"/>
        <w:jc w:val="both"/>
        <w:rPr>
          <w:rFonts w:ascii="Open Sans" w:cs="Open Sans" w:eastAsia="Open Sans" w:hAnsi="Open Sans"/>
          <w:b w:val="1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b w:val="1"/>
          <w:highlight w:val="yellow"/>
          <w:rtl w:val="0"/>
        </w:rPr>
        <w:t xml:space="preserve">PŘÍBĚH BABETY </w:t>
      </w:r>
    </w:p>
    <w:p w:rsidR="00000000" w:rsidDel="00000000" w:rsidP="00000000" w:rsidRDefault="00000000" w:rsidRPr="00000000" w14:paraId="0000000E">
      <w:pPr>
        <w:spacing w:line="294.5454545454545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94.5454545454545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Osobnost pro rozhovor: </w:t>
      </w:r>
    </w:p>
    <w:p w:rsidR="00000000" w:rsidDel="00000000" w:rsidP="00000000" w:rsidRDefault="00000000" w:rsidRPr="00000000" w14:paraId="00000010">
      <w:pPr>
        <w:spacing w:line="294.5454545454545" w:lineRule="auto"/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Babeta Schneiderová</w:t>
      </w:r>
    </w:p>
    <w:p w:rsidR="00000000" w:rsidDel="00000000" w:rsidP="00000000" w:rsidRDefault="00000000" w:rsidRPr="00000000" w14:paraId="00000011">
      <w:pPr>
        <w:spacing w:line="294.5454545454545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 předvánočním období bude empatická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Babeta Schneiderová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inspirací pro Vaše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diváky / posluchače / čtenáře.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Její skupina </w:t>
      </w:r>
      <w:hyperlink r:id="rId9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u w:val="single"/>
            <w:rtl w:val="0"/>
          </w:rPr>
          <w:t xml:space="preserve">Advenťáci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j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iž 10 let mo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tivuje tisíce lidí ke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zdravému pohybu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za který je jim odměnou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finanční pomoc těžce nemocným dětem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od sponzorů i samotných běžců. </w:t>
      </w:r>
    </w:p>
    <w:p w:rsidR="00000000" w:rsidDel="00000000" w:rsidP="00000000" w:rsidRDefault="00000000" w:rsidRPr="00000000" w14:paraId="00000013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Open Sans" w:cs="Open Sans" w:eastAsia="Open Sans" w:hAnsi="Open Sans"/>
          <w:i w:val="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Od roku 2015 již bylo rozdělen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o </w:t>
      </w:r>
      <w:r w:rsidDel="00000000" w:rsidR="00000000" w:rsidRPr="00000000">
        <w:rPr>
          <w:rFonts w:ascii="Open Sans" w:cs="Open Sans" w:eastAsia="Open Sans" w:hAnsi="Open Sans"/>
          <w:b w:val="1"/>
          <w:highlight w:val="white"/>
          <w:rtl w:val="0"/>
        </w:rPr>
        <w:t xml:space="preserve">přes 8,07 milionu korun mezi 60 lidí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i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Kdo je Babeta? </w:t>
      </w:r>
    </w:p>
    <w:p w:rsidR="00000000" w:rsidDel="00000000" w:rsidP="00000000" w:rsidRDefault="00000000" w:rsidRPr="00000000" w14:paraId="00000017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Životní dráha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i kariéra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holky z paneláku v Písnici, dnes úspěšné manažerky, má jedno silné pojítko: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chuť pomáhat lidem, s nimiž se život nemazlí.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Její filantropie se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neomezuje hranicemi Česka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Jako ředitelka hotelů poskytla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útočiště pražským bezdomovcům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během první vlny pandemie covidu.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Stála však také u zrodu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výstavby veřejných záchodků v africké Ghaně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základu hygieny potřebného ke snížení úmrtnosti na infekční choroby.  </w:t>
      </w:r>
    </w:p>
    <w:p w:rsidR="00000000" w:rsidDel="00000000" w:rsidP="00000000" w:rsidRDefault="00000000" w:rsidRPr="00000000" w14:paraId="0000001B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Její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sportovně charitativní projekt </w:t>
      </w:r>
      <w:hyperlink r:id="rId10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u w:val="single"/>
            <w:rtl w:val="0"/>
          </w:rPr>
          <w:t xml:space="preserve">Advenťáci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zase ukazuje Čechům, že pro dobrou věc se mohou spojit tisíce lidí, aniž by potřebovali cokoliv víc, než vlastní nohy.  </w:t>
      </w:r>
    </w:p>
    <w:p w:rsidR="00000000" w:rsidDel="00000000" w:rsidP="00000000" w:rsidRDefault="00000000" w:rsidRPr="00000000" w14:paraId="0000001D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Sympaťačka s nakažlivým smíchem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vyznamenaná cenami Laskavec a Via Bona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má ve svých 38 letech za sebou rozmanitou kariéru. Už když po maturitě pečovala o dcerku úspěšného basketbalisty v USA, si uvědomila, že vlastní výdělek není to nejdůležitější.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„Táta holčičky jezdil domů jen občas na víkendy. Tehdy mi došlo, že </w:t>
      </w: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ani nejlépe placená práce nemusí zajistit štěstí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,“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vzpomíná. </w:t>
      </w:r>
    </w:p>
    <w:p w:rsidR="00000000" w:rsidDel="00000000" w:rsidP="00000000" w:rsidRDefault="00000000" w:rsidRPr="00000000" w14:paraId="0000001F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Posléze se jí podařilo prorazit v ubytovacím segmentu, a to doslova od nuly.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 pozice uklízečky se rychle vypracovala na regionální manažerku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sítě hostelů YHA, která je zároveň jednou z největších britských neziskovek.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„Při téhle práci jsem viděla, že aby byla nezisková organizace funkční, nestačí jen vzletné ideje. </w:t>
      </w: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Je potřeba pracovat systematicky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 a dělat i nepopulární kroky, pokud je to potřeba. Říkali mi Czech bulldog,“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vzpomíná se smíchem – krachující pobočky totiž buď resuscitovala, nebo zavírala.    </w:t>
      </w:r>
    </w:p>
    <w:p w:rsidR="00000000" w:rsidDel="00000000" w:rsidP="00000000" w:rsidRDefault="00000000" w:rsidRPr="00000000" w14:paraId="00000021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Zmíněnou pomoc pražským bezdomovcům a běžící projekt stavby veřejných toalet v Africe realizovala ve spolupráci s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Mathiasem Schwenderem – zakladatelem hotelové sítě BoHo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v níž pracovala jako generální ředitelka. Jeho bratr, misionář v Africe, po skončení své mise odkoupil v Ghaně budovu, v níž působil.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„S Mathiasem postavili hostel, který si na sebe překvapivě docela vydělal. </w:t>
      </w: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Aby zůstaly peníze v zemi a prospěly místním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, začali stavět veřejné toalety. Záchody totiž zdaleka nejsou v těchto končinách standardem, místní jsou nuceni vykonávat potřebu do otevřených stok. Toalety tak </w:t>
      </w: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pomáhají snížit přenos chorob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, na které zbytečně umírají i malé děti,”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vysvětluje Babeta.  </w:t>
      </w:r>
    </w:p>
    <w:p w:rsidR="00000000" w:rsidDel="00000000" w:rsidP="00000000" w:rsidRDefault="00000000" w:rsidRPr="00000000" w14:paraId="00000023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 současné době Babeta pracuje na projektu Day.One s bývalými fotbalisty Marcelem Gecovem, Bořkem Dočkalem, bývalým NHL hokejistou Radimem Vrbatou a jejich společníkem Jaroslavem Šustou.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94.5454545454545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adventnibehani.cz" TargetMode="External"/><Relationship Id="rId9" Type="http://schemas.openxmlformats.org/officeDocument/2006/relationships/hyperlink" Target="https://adventnibehani.cz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ehaadventaka.cz" TargetMode="External"/><Relationship Id="rId7" Type="http://schemas.openxmlformats.org/officeDocument/2006/relationships/hyperlink" Target="https://www.laskavost.cz/laskavci/babeta-schneiderova" TargetMode="External"/><Relationship Id="rId8" Type="http://schemas.openxmlformats.org/officeDocument/2006/relationships/hyperlink" Target="https://www.nadacevia.cz/nabidka-programu/viabona/babeta-schneiderov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